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50" w:rsidRPr="00125142" w:rsidRDefault="00392650" w:rsidP="00392650">
      <w:pPr>
        <w:tabs>
          <w:tab w:val="left" w:pos="1843"/>
          <w:tab w:val="left" w:pos="6237"/>
          <w:tab w:val="left" w:pos="7797"/>
        </w:tabs>
        <w:ind w:left="567" w:hanging="567"/>
        <w:jc w:val="both"/>
        <w:rPr>
          <w:rFonts w:ascii="Arial" w:hAnsi="Arial" w:cs="Arial"/>
          <w:sz w:val="20"/>
          <w:szCs w:val="20"/>
        </w:rPr>
      </w:pPr>
      <w:bookmarkStart w:id="0" w:name="_GoBack"/>
      <w:bookmarkEnd w:id="0"/>
    </w:p>
    <w:p w:rsidR="00392650" w:rsidRPr="00125142" w:rsidRDefault="00392650" w:rsidP="00392650">
      <w:pPr>
        <w:tabs>
          <w:tab w:val="left" w:pos="5670"/>
        </w:tabs>
        <w:jc w:val="both"/>
        <w:rPr>
          <w:rFonts w:ascii="Arial" w:hAnsi="Arial" w:cs="Arial"/>
          <w:sz w:val="20"/>
          <w:szCs w:val="20"/>
        </w:rPr>
      </w:pPr>
    </w:p>
    <w:p w:rsidR="00392650" w:rsidRPr="00125142" w:rsidRDefault="00392650" w:rsidP="00392650">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i w:val="0"/>
          <w:color w:val="auto"/>
          <w:sz w:val="20"/>
          <w:u w:val="none"/>
        </w:rPr>
        <w:t>Modulo per Dichiarazioni di idoneità morale da compilarsi da parte</w:t>
      </w:r>
    </w:p>
    <w:p w:rsidR="00392650" w:rsidRPr="00125142" w:rsidRDefault="00392650" w:rsidP="00392650">
      <w:pPr>
        <w:pStyle w:val="Titolo"/>
        <w:pBdr>
          <w:bottom w:val="single" w:sz="4" w:space="3" w:color="auto"/>
        </w:pBdr>
        <w:shd w:val="clear" w:color="auto" w:fill="auto"/>
        <w:rPr>
          <w:rFonts w:ascii="Arial" w:hAnsi="Arial" w:cs="Arial"/>
          <w:i w:val="0"/>
          <w:color w:val="auto"/>
          <w:sz w:val="20"/>
          <w:u w:val="none"/>
        </w:rPr>
      </w:pPr>
      <w:r w:rsidRPr="00125142">
        <w:rPr>
          <w:rFonts w:ascii="Arial" w:hAnsi="Arial" w:cs="Arial"/>
          <w:b/>
          <w:i w:val="0"/>
          <w:color w:val="auto"/>
          <w:sz w:val="20"/>
          <w:u w:val="none"/>
        </w:rPr>
        <w:t>di ciascun</w:t>
      </w:r>
      <w:r w:rsidRPr="00125142">
        <w:rPr>
          <w:rFonts w:ascii="Arial" w:hAnsi="Arial" w:cs="Arial"/>
          <w:i w:val="0"/>
          <w:color w:val="auto"/>
          <w:sz w:val="20"/>
          <w:u w:val="none"/>
        </w:rPr>
        <w:t xml:space="preserve"> Legale rappresentante/Procuratore speciale/Direttore Tecnico</w:t>
      </w:r>
    </w:p>
    <w:p w:rsidR="00392650" w:rsidRPr="00125142" w:rsidRDefault="00392650" w:rsidP="00392650">
      <w:pPr>
        <w:tabs>
          <w:tab w:val="left" w:pos="9778"/>
        </w:tabs>
        <w:jc w:val="both"/>
        <w:rPr>
          <w:rFonts w:ascii="Arial" w:hAnsi="Arial" w:cs="Arial"/>
          <w:sz w:val="20"/>
          <w:szCs w:val="20"/>
        </w:rPr>
      </w:pPr>
    </w:p>
    <w:p w:rsidR="00392650" w:rsidRPr="00125142" w:rsidRDefault="00392650" w:rsidP="00392650">
      <w:pPr>
        <w:tabs>
          <w:tab w:val="left" w:pos="9778"/>
        </w:tabs>
        <w:jc w:val="both"/>
        <w:rPr>
          <w:rFonts w:ascii="Arial" w:hAnsi="Arial" w:cs="Arial"/>
          <w:sz w:val="20"/>
          <w:szCs w:val="20"/>
        </w:rPr>
      </w:pPr>
    </w:p>
    <w:p w:rsidR="00392650" w:rsidRPr="00125142" w:rsidRDefault="00392650" w:rsidP="00392650">
      <w:pPr>
        <w:pStyle w:val="Titolo4"/>
        <w:numPr>
          <w:ilvl w:val="0"/>
          <w:numId w:val="0"/>
        </w:numPr>
        <w:spacing w:line="360" w:lineRule="auto"/>
        <w:jc w:val="both"/>
        <w:rPr>
          <w:rFonts w:ascii="Arial" w:hAnsi="Arial" w:cs="Arial"/>
          <w:b w:val="0"/>
          <w:sz w:val="20"/>
          <w:szCs w:val="20"/>
        </w:rPr>
      </w:pPr>
      <w:r w:rsidRPr="00125142">
        <w:rPr>
          <w:rFonts w:ascii="Arial" w:hAnsi="Arial" w:cs="Arial"/>
          <w:b w:val="0"/>
          <w:sz w:val="20"/>
          <w:szCs w:val="20"/>
        </w:rPr>
        <w:t>IO SOTTOSCRITTO</w:t>
      </w:r>
      <w:r w:rsidRPr="00125142">
        <w:rPr>
          <w:rFonts w:ascii="Arial" w:hAnsi="Arial" w:cs="Arial"/>
          <w:b w:val="0"/>
          <w:sz w:val="20"/>
          <w:szCs w:val="20"/>
        </w:rPr>
        <w:tab/>
        <w:t>____________________________________________________</w:t>
      </w:r>
    </w:p>
    <w:p w:rsidR="00392650" w:rsidRPr="00125142" w:rsidRDefault="00392650" w:rsidP="00392650">
      <w:pPr>
        <w:tabs>
          <w:tab w:val="right" w:pos="9639"/>
        </w:tabs>
        <w:spacing w:line="360" w:lineRule="auto"/>
        <w:ind w:left="426" w:hanging="426"/>
        <w:jc w:val="both"/>
        <w:rPr>
          <w:rFonts w:ascii="Arial" w:hAnsi="Arial" w:cs="Arial"/>
          <w:sz w:val="20"/>
          <w:szCs w:val="20"/>
        </w:rPr>
      </w:pPr>
      <w:r w:rsidRPr="00125142">
        <w:rPr>
          <w:rFonts w:ascii="Arial" w:hAnsi="Arial" w:cs="Arial"/>
          <w:sz w:val="20"/>
          <w:szCs w:val="20"/>
        </w:rPr>
        <w:t>NATO A ___________</w:t>
      </w:r>
      <w:r>
        <w:rPr>
          <w:rFonts w:ascii="Arial" w:hAnsi="Arial" w:cs="Arial"/>
          <w:sz w:val="20"/>
          <w:szCs w:val="20"/>
        </w:rPr>
        <w:t>___________________________</w:t>
      </w:r>
      <w:r w:rsidRPr="00125142">
        <w:rPr>
          <w:rFonts w:ascii="Arial" w:hAnsi="Arial" w:cs="Arial"/>
          <w:sz w:val="20"/>
          <w:szCs w:val="20"/>
        </w:rPr>
        <w:t>__ IL ________________________</w:t>
      </w:r>
    </w:p>
    <w:p w:rsidR="00392650" w:rsidRPr="00125142" w:rsidRDefault="00392650" w:rsidP="00392650">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IN QUALITA’ DI (</w:t>
      </w:r>
      <w:r w:rsidRPr="00125142">
        <w:rPr>
          <w:rFonts w:ascii="Arial" w:hAnsi="Arial" w:cs="Arial"/>
          <w:i/>
          <w:sz w:val="20"/>
          <w:szCs w:val="20"/>
        </w:rPr>
        <w:t>carica sociale)_______________________________</w:t>
      </w:r>
      <w:r>
        <w:rPr>
          <w:rFonts w:ascii="Arial" w:hAnsi="Arial" w:cs="Arial"/>
          <w:i/>
          <w:sz w:val="20"/>
          <w:szCs w:val="20"/>
        </w:rPr>
        <w:t>________________</w:t>
      </w:r>
      <w:r w:rsidRPr="00125142">
        <w:rPr>
          <w:rFonts w:ascii="Arial" w:hAnsi="Arial" w:cs="Arial"/>
          <w:i/>
          <w:sz w:val="20"/>
          <w:szCs w:val="20"/>
        </w:rPr>
        <w:t>_</w:t>
      </w:r>
    </w:p>
    <w:p w:rsidR="00392650" w:rsidRPr="00125142" w:rsidRDefault="00392650" w:rsidP="00392650">
      <w:pPr>
        <w:tabs>
          <w:tab w:val="right" w:pos="9639"/>
        </w:tabs>
        <w:spacing w:line="360" w:lineRule="auto"/>
        <w:ind w:left="426" w:hanging="426"/>
        <w:jc w:val="both"/>
        <w:rPr>
          <w:rFonts w:ascii="Arial" w:hAnsi="Arial" w:cs="Arial"/>
          <w:i/>
          <w:sz w:val="20"/>
          <w:szCs w:val="20"/>
        </w:rPr>
      </w:pPr>
      <w:r w:rsidRPr="00125142">
        <w:rPr>
          <w:rFonts w:ascii="Arial" w:hAnsi="Arial" w:cs="Arial"/>
          <w:sz w:val="20"/>
          <w:szCs w:val="20"/>
        </w:rPr>
        <w:t>DELLA SOCIETA’ (</w:t>
      </w:r>
      <w:r w:rsidRPr="00125142">
        <w:rPr>
          <w:rFonts w:ascii="Arial" w:hAnsi="Arial" w:cs="Arial"/>
          <w:i/>
          <w:sz w:val="20"/>
          <w:szCs w:val="20"/>
        </w:rPr>
        <w:t>denominazione e ragione sociale</w:t>
      </w:r>
      <w:r w:rsidRPr="00125142">
        <w:rPr>
          <w:rFonts w:ascii="Arial" w:hAnsi="Arial" w:cs="Arial"/>
          <w:sz w:val="20"/>
          <w:szCs w:val="20"/>
        </w:rPr>
        <w:t>) ______________________________</w:t>
      </w:r>
    </w:p>
    <w:p w:rsidR="00392650" w:rsidRPr="00125142" w:rsidRDefault="00392650" w:rsidP="00392650">
      <w:pPr>
        <w:jc w:val="center"/>
        <w:rPr>
          <w:rFonts w:ascii="Arial" w:hAnsi="Arial" w:cs="Arial"/>
          <w:sz w:val="20"/>
          <w:szCs w:val="20"/>
        </w:rPr>
      </w:pPr>
      <w:r w:rsidRPr="00125142">
        <w:rPr>
          <w:rFonts w:ascii="Arial" w:hAnsi="Arial" w:cs="Arial"/>
          <w:b/>
          <w:sz w:val="20"/>
          <w:szCs w:val="20"/>
        </w:rPr>
        <w:t>DICHIARO</w:t>
      </w:r>
    </w:p>
    <w:p w:rsidR="00392650" w:rsidRPr="00125142" w:rsidRDefault="00392650" w:rsidP="00392650">
      <w:pPr>
        <w:pStyle w:val="Corpodeltesto2"/>
      </w:pPr>
      <w:r w:rsidRPr="00125142">
        <w:rPr>
          <w:b/>
          <w: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w:t>
      </w:r>
    </w:p>
    <w:p w:rsidR="00392650" w:rsidRPr="00125142" w:rsidRDefault="00392650" w:rsidP="00392650">
      <w:pPr>
        <w:pStyle w:val="Corpodeltesto2"/>
        <w:rPr>
          <w:b/>
          <w:i/>
        </w:rPr>
      </w:pPr>
    </w:p>
    <w:p w:rsidR="00392650" w:rsidRPr="00125142" w:rsidRDefault="00392650" w:rsidP="00392650">
      <w:pPr>
        <w:jc w:val="both"/>
        <w:rPr>
          <w:rFonts w:ascii="Arial" w:hAnsi="Arial" w:cs="Arial"/>
          <w:b/>
          <w:sz w:val="20"/>
          <w:szCs w:val="20"/>
        </w:rPr>
      </w:pPr>
      <w:r w:rsidRPr="00125142">
        <w:rPr>
          <w:rFonts w:ascii="Arial" w:hAnsi="Arial" w:cs="Arial"/>
          <w:b/>
          <w:sz w:val="20"/>
          <w:szCs w:val="20"/>
        </w:rPr>
        <w:t>ai sensi del D.P.R. 28/12/2000 n.445</w:t>
      </w:r>
    </w:p>
    <w:p w:rsidR="00392650" w:rsidRPr="00125142" w:rsidRDefault="00392650" w:rsidP="00392650">
      <w:pPr>
        <w:jc w:val="both"/>
        <w:rPr>
          <w:rFonts w:ascii="Arial" w:hAnsi="Arial" w:cs="Arial"/>
          <w:sz w:val="20"/>
          <w:szCs w:val="20"/>
        </w:rPr>
      </w:pPr>
    </w:p>
    <w:p w:rsidR="00392650" w:rsidRPr="00125142" w:rsidRDefault="00392650" w:rsidP="00392650">
      <w:pPr>
        <w:jc w:val="both"/>
        <w:rPr>
          <w:rFonts w:ascii="Arial" w:hAnsi="Arial" w:cs="Arial"/>
          <w:sz w:val="20"/>
          <w:szCs w:val="20"/>
        </w:rPr>
      </w:pPr>
      <w:r w:rsidRPr="00125142">
        <w:rPr>
          <w:rFonts w:ascii="Arial" w:hAnsi="Arial" w:cs="Arial"/>
          <w:sz w:val="20"/>
          <w:szCs w:val="20"/>
        </w:rPr>
        <w:t>CHE I FATTI, STATI E QUALITA’ RIPORTATI NEI SUCCESSIVI PARAGRAFI CORRISPONDONO A VERITA’</w:t>
      </w:r>
    </w:p>
    <w:p w:rsidR="00392650" w:rsidRPr="00125142" w:rsidRDefault="00392650" w:rsidP="00392650">
      <w:pPr>
        <w:jc w:val="both"/>
        <w:rPr>
          <w:rFonts w:ascii="Arial" w:hAnsi="Arial" w:cs="Arial"/>
          <w:sz w:val="20"/>
          <w:szCs w:val="20"/>
        </w:rPr>
      </w:pPr>
    </w:p>
    <w:p w:rsidR="00392650" w:rsidRPr="00125142" w:rsidRDefault="00392650" w:rsidP="00392650">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125142">
        <w:rPr>
          <w:rFonts w:ascii="Arial" w:hAnsi="Arial" w:cs="Arial"/>
          <w:sz w:val="20"/>
          <w:szCs w:val="20"/>
        </w:rPr>
        <w:t xml:space="preserve">Normativa di riferimento – </w:t>
      </w:r>
      <w:r w:rsidRPr="00125142">
        <w:rPr>
          <w:rFonts w:ascii="Arial" w:hAnsi="Arial" w:cs="Arial"/>
          <w:b/>
          <w:bCs/>
          <w:i/>
          <w:iCs/>
          <w:sz w:val="20"/>
          <w:szCs w:val="20"/>
        </w:rPr>
        <w:t xml:space="preserve"> D.Lgs. n. </w:t>
      </w:r>
      <w:r>
        <w:rPr>
          <w:rFonts w:ascii="Arial" w:hAnsi="Arial" w:cs="Arial"/>
          <w:b/>
          <w:bCs/>
          <w:i/>
          <w:iCs/>
          <w:sz w:val="20"/>
          <w:szCs w:val="20"/>
        </w:rPr>
        <w:t>50</w:t>
      </w:r>
      <w:r w:rsidRPr="00125142">
        <w:rPr>
          <w:rFonts w:ascii="Arial" w:hAnsi="Arial" w:cs="Arial"/>
          <w:b/>
          <w:bCs/>
          <w:i/>
          <w:iCs/>
          <w:sz w:val="20"/>
          <w:szCs w:val="20"/>
        </w:rPr>
        <w:t xml:space="preserve"> del </w:t>
      </w:r>
      <w:r>
        <w:rPr>
          <w:rFonts w:ascii="Arial" w:hAnsi="Arial" w:cs="Arial"/>
          <w:b/>
          <w:bCs/>
          <w:i/>
          <w:iCs/>
          <w:sz w:val="20"/>
          <w:szCs w:val="20"/>
        </w:rPr>
        <w:t>18/04/2016</w:t>
      </w:r>
      <w:r w:rsidRPr="00125142">
        <w:rPr>
          <w:rFonts w:ascii="Arial" w:hAnsi="Arial" w:cs="Arial"/>
          <w:b/>
          <w:bCs/>
          <w:i/>
          <w:iCs/>
          <w:sz w:val="20"/>
          <w:szCs w:val="20"/>
        </w:rPr>
        <w:t xml:space="preserve">  “Codice </w:t>
      </w:r>
      <w:r>
        <w:rPr>
          <w:rFonts w:ascii="Arial" w:hAnsi="Arial" w:cs="Arial"/>
          <w:b/>
          <w:bCs/>
          <w:i/>
          <w:iCs/>
          <w:sz w:val="20"/>
          <w:szCs w:val="20"/>
        </w:rPr>
        <w:t xml:space="preserve"> degli appalti e </w:t>
      </w:r>
      <w:r w:rsidRPr="00125142">
        <w:rPr>
          <w:rFonts w:ascii="Arial" w:hAnsi="Arial" w:cs="Arial"/>
          <w:b/>
          <w:bCs/>
          <w:i/>
          <w:iCs/>
          <w:sz w:val="20"/>
          <w:szCs w:val="20"/>
        </w:rPr>
        <w:t>”</w:t>
      </w:r>
    </w:p>
    <w:p w:rsidR="00392650" w:rsidRPr="00C227C4" w:rsidRDefault="00392650" w:rsidP="00392650">
      <w:pPr>
        <w:ind w:left="567" w:right="567" w:hanging="283"/>
        <w:jc w:val="both"/>
        <w:rPr>
          <w:rFonts w:ascii="Arial" w:hAnsi="Arial" w:cs="Arial"/>
          <w:sz w:val="20"/>
          <w:szCs w:val="20"/>
        </w:rPr>
      </w:pPr>
      <w:r w:rsidRPr="00C227C4">
        <w:rPr>
          <w:rFonts w:ascii="Arial" w:hAnsi="Arial" w:cs="Arial"/>
          <w:sz w:val="20"/>
          <w:szCs w:val="20"/>
        </w:rPr>
        <w:t>b)</w:t>
      </w:r>
      <w:r w:rsidRPr="00C227C4">
        <w:rPr>
          <w:rFonts w:ascii="Arial" w:hAnsi="Arial" w:cs="Arial"/>
          <w:sz w:val="20"/>
          <w:szCs w:val="20"/>
        </w:rPr>
        <w:tab/>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a) delitti, consumati o tentati, di cui agli articoli 416, 416</w:t>
      </w:r>
      <w:r w:rsidRPr="00C227C4">
        <w:rPr>
          <w:rFonts w:ascii="Cambria Math" w:hAnsi="Cambria Math" w:cs="Cambria Math"/>
          <w:sz w:val="20"/>
          <w:szCs w:val="20"/>
        </w:rPr>
        <w:t>‐</w:t>
      </w:r>
      <w:r w:rsidRPr="00C227C4">
        <w:rPr>
          <w:rFonts w:ascii="Arial" w:hAnsi="Arial" w:cs="Arial"/>
          <w:sz w:val="20"/>
          <w:szCs w:val="20"/>
        </w:rPr>
        <w:t>bis del codice penale ovvero delitti commessi avvalendosi delle condizioni previste dal predetto articolo 416</w:t>
      </w:r>
      <w:r w:rsidRPr="00C227C4">
        <w:rPr>
          <w:rFonts w:ascii="Cambria Math" w:hAnsi="Cambria Math" w:cs="Cambria Math"/>
          <w:sz w:val="20"/>
          <w:szCs w:val="20"/>
        </w:rPr>
        <w:t>‐</w:t>
      </w:r>
      <w:r w:rsidRPr="00C227C4">
        <w:rPr>
          <w:rFonts w:ascii="Arial" w:hAnsi="Arial" w:cs="Arial"/>
          <w:sz w:val="20"/>
          <w:szCs w:val="20"/>
        </w:rPr>
        <w:t>bis ovvero al fine di agevolare l'attività delle associazioni previste dallo stesso articolo, nonché per i delitti, consumati o tentati, previsti dall'articolo 74 del decreto del Presidente della Repubblica 9 ottobre 1990, n. 309, dall’articolo 291</w:t>
      </w:r>
      <w:r w:rsidRPr="00C227C4">
        <w:rPr>
          <w:rFonts w:ascii="Cambria Math" w:hAnsi="Cambria Math" w:cs="Cambria Math"/>
          <w:sz w:val="20"/>
          <w:szCs w:val="20"/>
        </w:rPr>
        <w:t>‐</w:t>
      </w:r>
      <w:r w:rsidRPr="00C227C4">
        <w:rPr>
          <w:rFonts w:ascii="Arial" w:hAnsi="Arial" w:cs="Arial"/>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b) delitti, consumati o tentati, di cui agli articoli 317, 318, 319, 319</w:t>
      </w:r>
      <w:r w:rsidRPr="00C227C4">
        <w:rPr>
          <w:rFonts w:ascii="Cambria Math" w:hAnsi="Cambria Math" w:cs="Cambria Math"/>
          <w:sz w:val="20"/>
          <w:szCs w:val="20"/>
        </w:rPr>
        <w:t>‐</w:t>
      </w:r>
      <w:r w:rsidRPr="00C227C4">
        <w:rPr>
          <w:rFonts w:ascii="Arial" w:hAnsi="Arial" w:cs="Arial"/>
          <w:sz w:val="20"/>
          <w:szCs w:val="20"/>
        </w:rPr>
        <w:t>ter, 319</w:t>
      </w:r>
      <w:r w:rsidRPr="00C227C4">
        <w:rPr>
          <w:rFonts w:ascii="Cambria Math" w:hAnsi="Cambria Math" w:cs="Cambria Math"/>
          <w:sz w:val="20"/>
          <w:szCs w:val="20"/>
        </w:rPr>
        <w:t>‐</w:t>
      </w:r>
      <w:r w:rsidRPr="00C227C4">
        <w:rPr>
          <w:rFonts w:ascii="Arial" w:hAnsi="Arial" w:cs="Arial"/>
          <w:sz w:val="20"/>
          <w:szCs w:val="20"/>
        </w:rPr>
        <w:t>quater, 320, 321, 322, 322</w:t>
      </w:r>
      <w:r w:rsidRPr="00C227C4">
        <w:rPr>
          <w:rFonts w:ascii="Cambria Math" w:hAnsi="Cambria Math" w:cs="Cambria Math"/>
          <w:sz w:val="20"/>
          <w:szCs w:val="20"/>
        </w:rPr>
        <w:t>‐</w:t>
      </w:r>
      <w:r w:rsidRPr="00C227C4">
        <w:rPr>
          <w:rFonts w:ascii="Arial" w:hAnsi="Arial" w:cs="Arial"/>
          <w:sz w:val="20"/>
          <w:szCs w:val="20"/>
        </w:rPr>
        <w:t xml:space="preserve"> bis, 346</w:t>
      </w:r>
      <w:r w:rsidRPr="00C227C4">
        <w:rPr>
          <w:rFonts w:ascii="Cambria Math" w:hAnsi="Cambria Math" w:cs="Cambria Math"/>
          <w:sz w:val="20"/>
          <w:szCs w:val="20"/>
        </w:rPr>
        <w:t>‐</w:t>
      </w:r>
      <w:r w:rsidRPr="00C227C4">
        <w:rPr>
          <w:rFonts w:ascii="Arial" w:hAnsi="Arial" w:cs="Arial"/>
          <w:sz w:val="20"/>
          <w:szCs w:val="20"/>
        </w:rPr>
        <w:t>bis, 353, 353</w:t>
      </w:r>
      <w:r w:rsidRPr="00C227C4">
        <w:rPr>
          <w:rFonts w:ascii="Cambria Math" w:hAnsi="Cambria Math" w:cs="Cambria Math"/>
          <w:sz w:val="20"/>
          <w:szCs w:val="20"/>
        </w:rPr>
        <w:t>‐</w:t>
      </w:r>
      <w:r w:rsidRPr="00C227C4">
        <w:rPr>
          <w:rFonts w:ascii="Arial" w:hAnsi="Arial" w:cs="Arial"/>
          <w:sz w:val="20"/>
          <w:szCs w:val="20"/>
        </w:rPr>
        <w:t>bis, 354, 355 e 356 del codice penale nonché all’articolo 2635 del codice civile;</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c) frode ai sensi dell'articolo 1 della convenzione relativa alla tutela degli interessi finanziari delle Comunità europee;</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d) delitti, consumati o tentati, commessi con finalità di terrorismo, anche internazionale, e di eversione dell'ordine costituzionale reati terroristici o reati connessi alle attività terroristiche;</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e) delitti di cui agli articoli 648</w:t>
      </w:r>
      <w:r w:rsidRPr="00C227C4">
        <w:rPr>
          <w:rFonts w:ascii="Cambria Math" w:hAnsi="Cambria Math" w:cs="Cambria Math"/>
          <w:sz w:val="20"/>
          <w:szCs w:val="20"/>
        </w:rPr>
        <w:t>‐</w:t>
      </w:r>
      <w:r w:rsidRPr="00C227C4">
        <w:rPr>
          <w:rFonts w:ascii="Arial" w:hAnsi="Arial" w:cs="Arial"/>
          <w:sz w:val="20"/>
          <w:szCs w:val="20"/>
        </w:rPr>
        <w:t>bis, 648</w:t>
      </w:r>
      <w:r w:rsidRPr="00C227C4">
        <w:rPr>
          <w:rFonts w:ascii="Cambria Math" w:hAnsi="Cambria Math" w:cs="Cambria Math"/>
          <w:sz w:val="20"/>
          <w:szCs w:val="20"/>
        </w:rPr>
        <w:t>‐</w:t>
      </w:r>
      <w:r w:rsidRPr="00C227C4">
        <w:rPr>
          <w:rFonts w:ascii="Arial" w:hAnsi="Arial" w:cs="Arial"/>
          <w:sz w:val="20"/>
          <w:szCs w:val="20"/>
        </w:rPr>
        <w:t>ter e 648</w:t>
      </w:r>
      <w:r w:rsidRPr="00C227C4">
        <w:rPr>
          <w:rFonts w:ascii="Cambria Math" w:hAnsi="Cambria Math" w:cs="Cambria Math"/>
          <w:sz w:val="20"/>
          <w:szCs w:val="20"/>
        </w:rPr>
        <w:t>‐</w:t>
      </w:r>
      <w:r w:rsidRPr="00C227C4">
        <w:rPr>
          <w:rFonts w:ascii="Arial" w:hAnsi="Arial" w:cs="Arial"/>
          <w:sz w:val="20"/>
          <w:szCs w:val="20"/>
        </w:rPr>
        <w:t>ter.1 del codice penale, riciclaggio di proventi di attività criminose o finanziamento del terrorismo, quali definiti all'articolo 1 del decreto legislativo 22 giugno 2007, n. 109 e successive modificazioni;</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f) sfruttamento del lavoro minorile e altre forme di tratta di esseri umani definite con il decreto legislativo 4 marzo 2014, n. 24;</w:t>
      </w:r>
    </w:p>
    <w:p w:rsidR="00392650" w:rsidRPr="00C227C4" w:rsidRDefault="00392650" w:rsidP="00392650">
      <w:pPr>
        <w:ind w:left="708" w:right="567"/>
        <w:jc w:val="both"/>
        <w:rPr>
          <w:rFonts w:ascii="Arial" w:hAnsi="Arial" w:cs="Arial"/>
          <w:sz w:val="20"/>
          <w:szCs w:val="20"/>
        </w:rPr>
      </w:pPr>
      <w:r w:rsidRPr="00C227C4">
        <w:rPr>
          <w:rFonts w:ascii="Arial" w:hAnsi="Arial" w:cs="Arial"/>
          <w:sz w:val="20"/>
          <w:szCs w:val="20"/>
        </w:rPr>
        <w:t>g) ogni altro delitto da cui derivi, quale pena accessoria, l'incapacità di contrattare con la pubblica amministrazione;</w:t>
      </w:r>
    </w:p>
    <w:p w:rsidR="00392650" w:rsidRPr="00C227C4" w:rsidRDefault="00392650" w:rsidP="00392650">
      <w:pPr>
        <w:ind w:left="567" w:right="567" w:hanging="283"/>
        <w:jc w:val="both"/>
        <w:rPr>
          <w:rFonts w:ascii="Arial" w:hAnsi="Arial" w:cs="Arial"/>
          <w:sz w:val="20"/>
          <w:szCs w:val="20"/>
        </w:rPr>
      </w:pPr>
      <w:r w:rsidRPr="00C227C4">
        <w:rPr>
          <w:rFonts w:ascii="Arial" w:hAnsi="Arial" w:cs="Arial"/>
          <w:sz w:val="20"/>
          <w:szCs w:val="20"/>
        </w:rPr>
        <w:t>c)</w:t>
      </w:r>
      <w:r w:rsidRPr="00C227C4">
        <w:rPr>
          <w:rFonts w:ascii="Arial" w:hAnsi="Arial" w:cs="Arial"/>
          <w:sz w:val="20"/>
          <w:szCs w:val="20"/>
        </w:rPr>
        <w:tab/>
        <w:t>non sussistono le cause di decadenza, di sospensione o di divieto previste dall'articolo 67 del decreto legislativo 6 settembre 2011, n. 159 o di un tentativo di infiltrazione mafiosa di cui all'articolo 84, comma 4, del medesimo decreto. Resta fermo quanto previsto dagli articoli 88, comma 4</w:t>
      </w:r>
      <w:r w:rsidRPr="00C227C4">
        <w:rPr>
          <w:rFonts w:ascii="Cambria Math" w:hAnsi="Cambria Math" w:cs="Cambria Math"/>
          <w:sz w:val="20"/>
          <w:szCs w:val="20"/>
        </w:rPr>
        <w:t>‐</w:t>
      </w:r>
      <w:r w:rsidRPr="00C227C4">
        <w:rPr>
          <w:rFonts w:ascii="Arial" w:hAnsi="Arial" w:cs="Arial"/>
          <w:sz w:val="20"/>
          <w:szCs w:val="20"/>
        </w:rPr>
        <w:t xml:space="preserve">bis, e 92, commi 2 e 3, </w:t>
      </w:r>
      <w:r w:rsidRPr="00C227C4">
        <w:rPr>
          <w:rFonts w:ascii="Arial" w:hAnsi="Arial" w:cs="Arial"/>
          <w:sz w:val="20"/>
          <w:szCs w:val="20"/>
        </w:rPr>
        <w:lastRenderedPageBreak/>
        <w:t>del decreto legislativo 6 settembre 2011, n. 159, con riferimento rispettivamente alle comunicazioni antimafia e alle informazioni antimafia.</w:t>
      </w:r>
    </w:p>
    <w:p w:rsidR="00392650" w:rsidRPr="00125142" w:rsidRDefault="00392650" w:rsidP="00392650">
      <w:pPr>
        <w:tabs>
          <w:tab w:val="left" w:pos="851"/>
        </w:tabs>
        <w:spacing w:before="120"/>
        <w:ind w:left="850" w:firstLine="1"/>
        <w:jc w:val="both"/>
        <w:rPr>
          <w:rFonts w:ascii="Arial" w:hAnsi="Arial" w:cs="Arial"/>
          <w:sz w:val="20"/>
          <w:szCs w:val="20"/>
        </w:rPr>
      </w:pPr>
    </w:p>
    <w:p w:rsidR="00392650" w:rsidRDefault="00392650" w:rsidP="00392650">
      <w:pPr>
        <w:tabs>
          <w:tab w:val="left" w:pos="851"/>
        </w:tabs>
        <w:ind w:left="850" w:firstLine="1"/>
        <w:jc w:val="both"/>
        <w:rPr>
          <w:rFonts w:ascii="Arial" w:hAnsi="Arial" w:cs="Arial"/>
          <w:sz w:val="20"/>
          <w:szCs w:val="20"/>
        </w:rPr>
      </w:pPr>
    </w:p>
    <w:p w:rsidR="00392650" w:rsidRDefault="00392650" w:rsidP="00392650">
      <w:pPr>
        <w:tabs>
          <w:tab w:val="left" w:pos="851"/>
        </w:tabs>
        <w:ind w:left="850" w:firstLine="1"/>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D504111" wp14:editId="1ADD1719">
                <wp:simplePos x="0" y="0"/>
                <wp:positionH relativeFrom="column">
                  <wp:posOffset>243840</wp:posOffset>
                </wp:positionH>
                <wp:positionV relativeFrom="paragraph">
                  <wp:posOffset>200660</wp:posOffset>
                </wp:positionV>
                <wp:extent cx="115570" cy="125730"/>
                <wp:effectExtent l="8890" t="5080" r="8890" b="1206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650" w:rsidRDefault="00392650" w:rsidP="00392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19.2pt;margin-top:15.8pt;width:9.1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" filled="f">
                <v:textbox>
                  <w:txbxContent>
                    <w:p w:rsidR="00392650" w:rsidRDefault="00392650" w:rsidP="00392650"/>
                  </w:txbxContent>
                </v:textbox>
              </v:shape>
            </w:pict>
          </mc:Fallback>
        </mc:AlternateContent>
      </w:r>
      <w:r w:rsidRPr="00125142">
        <w:rPr>
          <w:rFonts w:ascii="Arial" w:hAnsi="Arial" w:cs="Arial"/>
          <w:sz w:val="20"/>
          <w:szCs w:val="20"/>
        </w:rPr>
        <w:t>che nei propri confronti non sia stata emessa sentenza di condanna passata in giudicato, ovvero sentenza di applicazione della pena su richiesta ai sensi dell’art. 444 del codice di procedura penale, per reati gravi in danno dello Stato o della comunità che incidono sulla moralità professionale.</w:t>
      </w:r>
    </w:p>
    <w:p w:rsidR="00392650" w:rsidRPr="00125142" w:rsidRDefault="00392650" w:rsidP="00392650">
      <w:pPr>
        <w:tabs>
          <w:tab w:val="left" w:pos="851"/>
        </w:tabs>
        <w:ind w:left="850" w:firstLine="1"/>
        <w:jc w:val="both"/>
        <w:rPr>
          <w:rFonts w:ascii="Arial" w:hAnsi="Arial" w:cs="Arial"/>
          <w:sz w:val="20"/>
          <w:szCs w:val="20"/>
        </w:rPr>
      </w:pPr>
    </w:p>
    <w:p w:rsidR="00392650" w:rsidRPr="00125142" w:rsidRDefault="00392650" w:rsidP="00392650">
      <w:pPr>
        <w:tabs>
          <w:tab w:val="left" w:pos="851"/>
        </w:tabs>
        <w:spacing w:after="120"/>
        <w:ind w:left="850" w:hanging="42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5F4BAA2" wp14:editId="78A8BD07">
                <wp:simplePos x="0" y="0"/>
                <wp:positionH relativeFrom="column">
                  <wp:posOffset>243840</wp:posOffset>
                </wp:positionH>
                <wp:positionV relativeFrom="paragraph">
                  <wp:posOffset>153035</wp:posOffset>
                </wp:positionV>
                <wp:extent cx="115570" cy="135890"/>
                <wp:effectExtent l="8890" t="11430" r="8890" b="508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5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650" w:rsidRDefault="00392650" w:rsidP="00392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7" type="#_x0000_t202" style="position:absolute;left:0;text-align:left;margin-left:19.2pt;margin-top:12.05pt;width:9.1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" filled="f">
                <v:textbox>
                  <w:txbxContent>
                    <w:p w:rsidR="00392650" w:rsidRDefault="00392650" w:rsidP="00392650"/>
                  </w:txbxContent>
                </v:textbox>
              </v:shape>
            </w:pict>
          </mc:Fallback>
        </mc:AlternateContent>
      </w:r>
      <w:r w:rsidRPr="00125142">
        <w:rPr>
          <w:rFonts w:ascii="Arial" w:hAnsi="Arial" w:cs="Arial"/>
          <w:sz w:val="20"/>
          <w:szCs w:val="20"/>
        </w:rPr>
        <w:tab/>
        <w:t>di avere subito condanne relativamente a:</w:t>
      </w:r>
      <w:r>
        <w:rPr>
          <w:rFonts w:ascii="Arial" w:hAnsi="Arial" w:cs="Arial"/>
          <w:sz w:val="20"/>
          <w:szCs w:val="20"/>
        </w:rPr>
        <w:t xml:space="preserve"> </w:t>
      </w:r>
      <w:r w:rsidRPr="00125142">
        <w:rPr>
          <w:rFonts w:ascii="Arial" w:hAnsi="Arial" w:cs="Arial"/>
          <w:sz w:val="20"/>
          <w:szCs w:val="20"/>
        </w:rPr>
        <w:t>___________________________________________________</w:t>
      </w:r>
      <w:r>
        <w:rPr>
          <w:rFonts w:ascii="Arial" w:hAnsi="Arial" w:cs="Arial"/>
          <w:sz w:val="20"/>
          <w:szCs w:val="20"/>
        </w:rPr>
        <w:t>__________</w:t>
      </w:r>
      <w:r w:rsidRPr="00125142">
        <w:rPr>
          <w:rFonts w:ascii="Arial" w:hAnsi="Arial" w:cs="Arial"/>
          <w:sz w:val="20"/>
          <w:szCs w:val="20"/>
        </w:rPr>
        <w:t>_</w:t>
      </w:r>
    </w:p>
    <w:p w:rsidR="00392650" w:rsidRPr="00125142" w:rsidRDefault="00392650" w:rsidP="00392650">
      <w:pPr>
        <w:spacing w:after="120"/>
        <w:ind w:left="851"/>
        <w:jc w:val="both"/>
        <w:rPr>
          <w:rFonts w:ascii="Arial" w:hAnsi="Arial" w:cs="Arial"/>
          <w:sz w:val="20"/>
          <w:szCs w:val="20"/>
        </w:rPr>
      </w:pPr>
      <w:r w:rsidRPr="00125142">
        <w:rPr>
          <w:rFonts w:ascii="Arial" w:hAnsi="Arial" w:cs="Arial"/>
          <w:sz w:val="20"/>
          <w:szCs w:val="20"/>
        </w:rPr>
        <w:t>________________________________</w:t>
      </w:r>
      <w:r>
        <w:rPr>
          <w:rFonts w:ascii="Arial" w:hAnsi="Arial" w:cs="Arial"/>
          <w:sz w:val="20"/>
          <w:szCs w:val="20"/>
        </w:rPr>
        <w:t>______________________________</w:t>
      </w:r>
    </w:p>
    <w:p w:rsidR="00392650" w:rsidRPr="00125142" w:rsidRDefault="00392650" w:rsidP="00392650">
      <w:pPr>
        <w:spacing w:after="120"/>
        <w:ind w:left="851"/>
        <w:jc w:val="both"/>
        <w:rPr>
          <w:rFonts w:ascii="Arial" w:hAnsi="Arial" w:cs="Arial"/>
          <w:sz w:val="20"/>
          <w:szCs w:val="20"/>
        </w:rPr>
      </w:pPr>
      <w:r w:rsidRPr="00125142">
        <w:rPr>
          <w:rFonts w:ascii="Arial" w:hAnsi="Arial" w:cs="Arial"/>
          <w:sz w:val="20"/>
          <w:szCs w:val="20"/>
        </w:rPr>
        <w:t>_______________________________________________________</w:t>
      </w:r>
      <w:r>
        <w:rPr>
          <w:rFonts w:ascii="Arial" w:hAnsi="Arial" w:cs="Arial"/>
          <w:sz w:val="20"/>
          <w:szCs w:val="20"/>
        </w:rPr>
        <w:t>______</w:t>
      </w:r>
    </w:p>
    <w:p w:rsidR="00392650" w:rsidRPr="00125142" w:rsidRDefault="00392650" w:rsidP="00392650">
      <w:pPr>
        <w:spacing w:after="120"/>
        <w:ind w:left="851"/>
        <w:jc w:val="both"/>
        <w:rPr>
          <w:rFonts w:ascii="Arial" w:hAnsi="Arial" w:cs="Arial"/>
          <w:sz w:val="20"/>
          <w:szCs w:val="20"/>
        </w:rPr>
      </w:pPr>
      <w:r w:rsidRPr="00125142">
        <w:rPr>
          <w:rFonts w:ascii="Arial" w:hAnsi="Arial" w:cs="Arial"/>
          <w:sz w:val="20"/>
          <w:szCs w:val="20"/>
        </w:rPr>
        <w:t>ai sensi dell’art._________ del C.P.P nell’anno___________ e di aver___________________________________________</w:t>
      </w:r>
      <w:r>
        <w:rPr>
          <w:rFonts w:ascii="Arial" w:hAnsi="Arial" w:cs="Arial"/>
          <w:sz w:val="20"/>
          <w:szCs w:val="20"/>
        </w:rPr>
        <w:t>___________________</w:t>
      </w:r>
    </w:p>
    <w:p w:rsidR="00392650" w:rsidRPr="00125142" w:rsidRDefault="00392650" w:rsidP="00392650">
      <w:pPr>
        <w:ind w:left="1134"/>
        <w:jc w:val="both"/>
        <w:rPr>
          <w:rFonts w:ascii="Arial" w:hAnsi="Arial" w:cs="Arial"/>
          <w:sz w:val="20"/>
          <w:szCs w:val="20"/>
        </w:rPr>
      </w:pPr>
    </w:p>
    <w:p w:rsidR="00392650" w:rsidRPr="00125142" w:rsidRDefault="00392650" w:rsidP="00392650">
      <w:pPr>
        <w:ind w:left="851"/>
        <w:jc w:val="both"/>
        <w:rPr>
          <w:rFonts w:ascii="Arial" w:hAnsi="Arial" w:cs="Arial"/>
          <w:sz w:val="20"/>
          <w:szCs w:val="20"/>
        </w:rPr>
      </w:pPr>
      <w:r w:rsidRPr="00125142">
        <w:rPr>
          <w:rFonts w:ascii="Arial" w:hAnsi="Arial" w:cs="Arial"/>
          <w:sz w:val="20"/>
          <w:szCs w:val="20"/>
        </w:rPr>
        <w:t>(indicare se patteggiato, estinto, o altro. Si rammenta che Sono causa di esclusione la condanna con sentenza passata in giudicato, per uno o più reati di partecipazione a un’organizzazione criminale, corruzione, frode, riciclaggio, quali definiti dagli atti comunitari citati all’art. 45 par. 1 Direttiva CE 2004/18).</w:t>
      </w:r>
    </w:p>
    <w:p w:rsidR="00392650" w:rsidRPr="00125142" w:rsidRDefault="00392650" w:rsidP="00392650">
      <w:pPr>
        <w:tabs>
          <w:tab w:val="left" w:pos="851"/>
        </w:tabs>
        <w:spacing w:before="120"/>
        <w:ind w:left="850" w:hanging="425"/>
        <w:jc w:val="both"/>
        <w:rPr>
          <w:rFonts w:ascii="Arial" w:hAnsi="Arial" w:cs="Arial"/>
          <w:sz w:val="20"/>
          <w:szCs w:val="20"/>
        </w:rPr>
      </w:pPr>
    </w:p>
    <w:p w:rsidR="00392650" w:rsidRPr="00125142" w:rsidRDefault="00392650" w:rsidP="00392650">
      <w:pPr>
        <w:tabs>
          <w:tab w:val="num" w:pos="644"/>
          <w:tab w:val="num" w:pos="851"/>
        </w:tabs>
        <w:ind w:left="851"/>
        <w:jc w:val="both"/>
        <w:rPr>
          <w:rFonts w:ascii="Arial" w:hAnsi="Arial" w:cs="Arial"/>
          <w:color w:val="000000"/>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84DFFF3" wp14:editId="3360C94C">
                <wp:simplePos x="0" y="0"/>
                <wp:positionH relativeFrom="column">
                  <wp:posOffset>243840</wp:posOffset>
                </wp:positionH>
                <wp:positionV relativeFrom="paragraph">
                  <wp:posOffset>138430</wp:posOffset>
                </wp:positionV>
                <wp:extent cx="115570" cy="147320"/>
                <wp:effectExtent l="8890" t="6350" r="8890" b="82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47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650" w:rsidRDefault="00392650" w:rsidP="00392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8" type="#_x0000_t202" style="position:absolute;left:0;text-align:left;margin-left:19.2pt;margin-top:10.9pt;width:9.1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" filled="f">
                <v:textbox>
                  <w:txbxContent>
                    <w:p w:rsidR="00392650" w:rsidRDefault="00392650" w:rsidP="00392650"/>
                  </w:txbxContent>
                </v:textbox>
              </v:shape>
            </w:pict>
          </mc:Fallback>
        </mc:AlternateContent>
      </w:r>
      <w:r w:rsidRPr="00125142">
        <w:rPr>
          <w:rFonts w:ascii="Arial" w:hAnsi="Arial" w:cs="Arial"/>
          <w:color w:val="000000"/>
          <w:sz w:val="20"/>
          <w:szCs w:val="20"/>
        </w:rPr>
        <w:t>che nei propri confronti non è pendente procedimento per l’applicazione di una delle misure di prevenzione di cui all’art. 3 della legge 27 dicembre 1956, n.1423 o di  una delle cause ostative previste dall’art.10 della legge 31 maggio 1965, n.575.</w:t>
      </w:r>
    </w:p>
    <w:p w:rsidR="00392650" w:rsidRPr="00125142" w:rsidRDefault="00392650" w:rsidP="00392650">
      <w:pPr>
        <w:tabs>
          <w:tab w:val="left" w:pos="7371"/>
        </w:tabs>
        <w:jc w:val="both"/>
        <w:rPr>
          <w:rFonts w:ascii="Arial" w:hAnsi="Arial" w:cs="Arial"/>
          <w:sz w:val="20"/>
          <w:szCs w:val="20"/>
        </w:rPr>
      </w:pPr>
    </w:p>
    <w:p w:rsidR="00392650" w:rsidRPr="00125142" w:rsidRDefault="00392650" w:rsidP="00392650">
      <w:pPr>
        <w:tabs>
          <w:tab w:val="left" w:pos="7371"/>
        </w:tabs>
        <w:jc w:val="both"/>
        <w:rPr>
          <w:rFonts w:ascii="Arial" w:hAnsi="Arial" w:cs="Arial"/>
          <w:sz w:val="20"/>
          <w:szCs w:val="20"/>
        </w:rPr>
      </w:pPr>
    </w:p>
    <w:p w:rsidR="00392650" w:rsidRPr="00125142" w:rsidRDefault="00392650" w:rsidP="00392650">
      <w:pPr>
        <w:tabs>
          <w:tab w:val="left" w:pos="7371"/>
        </w:tabs>
        <w:jc w:val="both"/>
        <w:rPr>
          <w:rFonts w:ascii="Arial" w:hAnsi="Arial" w:cs="Arial"/>
          <w:sz w:val="20"/>
          <w:szCs w:val="20"/>
        </w:rPr>
      </w:pPr>
      <w:r w:rsidRPr="00125142">
        <w:rPr>
          <w:rFonts w:ascii="Arial" w:hAnsi="Arial" w:cs="Arial"/>
          <w:sz w:val="20"/>
          <w:szCs w:val="20"/>
        </w:rPr>
        <w:t>TIMBRO DELLA SOCIETA’ E FIRMA DEL LEGALE RAPPRESENTANTE/PROCURATORE/DIRETTORE TECNICO</w:t>
      </w:r>
    </w:p>
    <w:p w:rsidR="00392650" w:rsidRPr="00125142" w:rsidRDefault="00392650" w:rsidP="00392650">
      <w:pPr>
        <w:tabs>
          <w:tab w:val="left" w:pos="1843"/>
          <w:tab w:val="left" w:pos="6237"/>
          <w:tab w:val="left" w:pos="7797"/>
        </w:tabs>
        <w:jc w:val="both"/>
        <w:rPr>
          <w:rFonts w:ascii="Arial" w:hAnsi="Arial" w:cs="Arial"/>
          <w:sz w:val="20"/>
          <w:szCs w:val="20"/>
        </w:rPr>
      </w:pPr>
    </w:p>
    <w:p w:rsidR="00392650" w:rsidRPr="00125142" w:rsidRDefault="00392650" w:rsidP="00392650">
      <w:pPr>
        <w:tabs>
          <w:tab w:val="left" w:pos="1843"/>
          <w:tab w:val="left" w:pos="6237"/>
          <w:tab w:val="left" w:pos="7797"/>
        </w:tabs>
        <w:jc w:val="both"/>
        <w:rPr>
          <w:rFonts w:ascii="Arial" w:hAnsi="Arial" w:cs="Arial"/>
          <w:sz w:val="20"/>
          <w:szCs w:val="20"/>
        </w:rPr>
      </w:pPr>
    </w:p>
    <w:p w:rsidR="00392650" w:rsidRPr="00125142" w:rsidRDefault="00392650" w:rsidP="00392650">
      <w:pPr>
        <w:tabs>
          <w:tab w:val="left" w:pos="1843"/>
          <w:tab w:val="left" w:pos="6237"/>
          <w:tab w:val="left" w:pos="7797"/>
        </w:tabs>
        <w:jc w:val="both"/>
        <w:rPr>
          <w:rFonts w:ascii="Arial" w:hAnsi="Arial" w:cs="Arial"/>
          <w:sz w:val="20"/>
          <w:szCs w:val="20"/>
        </w:rPr>
      </w:pPr>
      <w:r w:rsidRPr="00125142">
        <w:rPr>
          <w:rFonts w:ascii="Arial" w:hAnsi="Arial" w:cs="Arial"/>
          <w:sz w:val="20"/>
          <w:szCs w:val="20"/>
        </w:rPr>
        <w:t>_______________________________________________________________</w:t>
      </w:r>
    </w:p>
    <w:p w:rsidR="00392650" w:rsidRDefault="00392650" w:rsidP="00392650"/>
    <w:p w:rsidR="00392650" w:rsidRDefault="00392650" w:rsidP="00392650"/>
    <w:p w:rsidR="00392650" w:rsidRDefault="00392650" w:rsidP="00392650"/>
    <w:p w:rsidR="000F41DE" w:rsidRDefault="009C3697"/>
    <w:sectPr w:rsidR="000F41DE" w:rsidSect="00363F92">
      <w:headerReference w:type="default" r:id="rId8"/>
      <w:footerReference w:type="even" r:id="rId9"/>
      <w:footerReference w:type="default" r:id="rId10"/>
      <w:footerReference w:type="first" r:id="rId11"/>
      <w:pgSz w:w="11906" w:h="16838"/>
      <w:pgMar w:top="1418"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697">
      <w:r>
        <w:separator/>
      </w:r>
    </w:p>
  </w:endnote>
  <w:endnote w:type="continuationSeparator" w:id="0">
    <w:p w:rsidR="00000000" w:rsidRDefault="009C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39265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4032A" w:rsidRDefault="009C3697">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Default="0039265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3697">
      <w:rPr>
        <w:rStyle w:val="Numeropagina"/>
        <w:noProof/>
      </w:rPr>
      <w:t>1</w:t>
    </w:r>
    <w:r>
      <w:rPr>
        <w:rStyle w:val="Numeropagina"/>
      </w:rPr>
      <w:fldChar w:fldCharType="end"/>
    </w:r>
  </w:p>
  <w:p w:rsidR="0024032A" w:rsidRDefault="009C3697">
    <w:pPr>
      <w:pStyle w:val="Pidipagina"/>
      <w:framePr w:wrap="around" w:vAnchor="text" w:hAnchor="margin" w:xAlign="right" w:y="1"/>
      <w:ind w:right="360"/>
      <w:rPr>
        <w:rStyle w:val="Numeropagina"/>
      </w:rPr>
    </w:pPr>
  </w:p>
  <w:p w:rsidR="0024032A" w:rsidRDefault="009C3697">
    <w:pPr>
      <w:pStyle w:val="Pidipagina"/>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260" w:rsidRDefault="00392650">
    <w:pPr>
      <w:pStyle w:val="Pidipagina"/>
      <w:jc w:val="right"/>
    </w:pPr>
    <w:r>
      <w:fldChar w:fldCharType="begin"/>
    </w:r>
    <w:r>
      <w:instrText>PAGE   \* MERGEFORMAT</w:instrText>
    </w:r>
    <w:r>
      <w:fldChar w:fldCharType="separate"/>
    </w:r>
    <w:r>
      <w:rPr>
        <w:noProof/>
      </w:rPr>
      <w:t>1</w:t>
    </w:r>
    <w:r>
      <w:fldChar w:fldCharType="end"/>
    </w:r>
  </w:p>
  <w:p w:rsidR="00594260" w:rsidRDefault="009C36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697">
      <w:r>
        <w:separator/>
      </w:r>
    </w:p>
  </w:footnote>
  <w:footnote w:type="continuationSeparator" w:id="0">
    <w:p w:rsidR="00000000" w:rsidRDefault="009C3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32A" w:rsidRPr="00363F92" w:rsidRDefault="00392650">
    <w:pPr>
      <w:pStyle w:val="Intestazione"/>
      <w:jc w:val="right"/>
      <w:rPr>
        <w:rFonts w:ascii="Arial" w:hAnsi="Arial" w:cs="Arial"/>
        <w:sz w:val="16"/>
        <w:szCs w:val="16"/>
      </w:rPr>
    </w:pPr>
    <w: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1pt" o:ole="" fillcolor="window">
          <v:imagedata r:id="rId1" o:title=""/>
        </v:shape>
        <o:OLEObject Type="Embed" ProgID="Word.Picture.8" ShapeID="_x0000_i1025" DrawAspect="Content" ObjectID="_1569660218" r:id="rId2"/>
      </w:obje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1604C"/>
    <w:multiLevelType w:val="multilevel"/>
    <w:tmpl w:val="04100025"/>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50"/>
    <w:rsid w:val="0039015F"/>
    <w:rsid w:val="00392650"/>
    <w:rsid w:val="009C3697"/>
    <w:rsid w:val="00E85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65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2650"/>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392650"/>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392650"/>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392650"/>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392650"/>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392650"/>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392650"/>
    <w:pPr>
      <w:numPr>
        <w:ilvl w:val="6"/>
        <w:numId w:val="1"/>
      </w:numPr>
      <w:spacing w:before="240" w:after="60"/>
      <w:outlineLvl w:val="6"/>
    </w:pPr>
  </w:style>
  <w:style w:type="paragraph" w:styleId="Titolo8">
    <w:name w:val="heading 8"/>
    <w:basedOn w:val="Normale"/>
    <w:next w:val="Normale"/>
    <w:link w:val="Titolo8Carattere"/>
    <w:qFormat/>
    <w:rsid w:val="00392650"/>
    <w:pPr>
      <w:numPr>
        <w:ilvl w:val="7"/>
        <w:numId w:val="1"/>
      </w:numPr>
      <w:spacing w:before="240" w:after="60"/>
      <w:outlineLvl w:val="7"/>
    </w:pPr>
    <w:rPr>
      <w:i/>
      <w:iCs/>
    </w:rPr>
  </w:style>
  <w:style w:type="paragraph" w:styleId="Titolo9">
    <w:name w:val="heading 9"/>
    <w:basedOn w:val="Normale"/>
    <w:next w:val="Normale"/>
    <w:link w:val="Titolo9Carattere"/>
    <w:qFormat/>
    <w:rsid w:val="00392650"/>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2650"/>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392650"/>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392650"/>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39265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92650"/>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92650"/>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92650"/>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92650"/>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92650"/>
    <w:rPr>
      <w:rFonts w:ascii="Arial" w:eastAsia="Times New Roman" w:hAnsi="Arial" w:cs="Arial"/>
      <w:lang w:eastAsia="it-IT"/>
    </w:rPr>
  </w:style>
  <w:style w:type="character" w:styleId="Numeropagina">
    <w:name w:val="page number"/>
    <w:basedOn w:val="Carpredefinitoparagrafo"/>
    <w:rsid w:val="00392650"/>
  </w:style>
  <w:style w:type="paragraph" w:styleId="Pidipagina">
    <w:name w:val="footer"/>
    <w:basedOn w:val="Normale"/>
    <w:link w:val="PidipaginaCarattere"/>
    <w:uiPriority w:val="99"/>
    <w:rsid w:val="00392650"/>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392650"/>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392650"/>
    <w:pPr>
      <w:tabs>
        <w:tab w:val="center" w:pos="4819"/>
        <w:tab w:val="right" w:pos="9638"/>
      </w:tabs>
    </w:pPr>
  </w:style>
  <w:style w:type="character" w:customStyle="1" w:styleId="IntestazioneCarattere">
    <w:name w:val="Intestazione Carattere"/>
    <w:basedOn w:val="Carpredefinitoparagrafo"/>
    <w:link w:val="Intestazione"/>
    <w:rsid w:val="0039265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392650"/>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392650"/>
    <w:rPr>
      <w:rFonts w:ascii="Arial" w:eastAsia="Calibri" w:hAnsi="Arial" w:cs="Arial"/>
      <w:sz w:val="20"/>
      <w:szCs w:val="20"/>
      <w:lang w:eastAsia="it-IT"/>
    </w:rPr>
  </w:style>
  <w:style w:type="paragraph" w:styleId="Titolo">
    <w:name w:val="Title"/>
    <w:basedOn w:val="Normale"/>
    <w:link w:val="TitoloCarattere"/>
    <w:qFormat/>
    <w:rsid w:val="00392650"/>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392650"/>
    <w:rPr>
      <w:rFonts w:ascii="Times New Roman" w:eastAsia="Times New Roman" w:hAnsi="Times New Roman" w:cs="Times New Roman"/>
      <w:i/>
      <w:color w:val="FFFFFF"/>
      <w:sz w:val="44"/>
      <w:szCs w:val="20"/>
      <w:u w:val="single"/>
      <w:shd w:val="pct25" w:color="000000" w:fill="FFFFFF"/>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65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2650"/>
    <w:pPr>
      <w:keepNext/>
      <w:numPr>
        <w:numId w:val="1"/>
      </w:numPr>
      <w:spacing w:before="240" w:after="60"/>
      <w:outlineLvl w:val="0"/>
    </w:pPr>
    <w:rPr>
      <w:rFonts w:ascii="Tahoma" w:hAnsi="Tahoma" w:cs="Arial"/>
      <w:b/>
      <w:kern w:val="32"/>
      <w:sz w:val="20"/>
      <w:szCs w:val="32"/>
    </w:rPr>
  </w:style>
  <w:style w:type="paragraph" w:styleId="Titolo2">
    <w:name w:val="heading 2"/>
    <w:basedOn w:val="Normale"/>
    <w:next w:val="Normale"/>
    <w:link w:val="Titolo2Carattere"/>
    <w:qFormat/>
    <w:rsid w:val="00392650"/>
    <w:pPr>
      <w:keepNext/>
      <w:keepLines/>
      <w:numPr>
        <w:ilvl w:val="1"/>
        <w:numId w:val="1"/>
      </w:numPr>
      <w:spacing w:before="200"/>
      <w:outlineLvl w:val="1"/>
    </w:pPr>
    <w:rPr>
      <w:rFonts w:ascii="Tahoma" w:hAnsi="Tahoma"/>
      <w:color w:val="4F81BD"/>
      <w:sz w:val="18"/>
      <w:szCs w:val="26"/>
    </w:rPr>
  </w:style>
  <w:style w:type="paragraph" w:styleId="Titolo3">
    <w:name w:val="heading 3"/>
    <w:basedOn w:val="Normale"/>
    <w:next w:val="Normale"/>
    <w:link w:val="Titolo3Carattere"/>
    <w:qFormat/>
    <w:rsid w:val="00392650"/>
    <w:pPr>
      <w:keepNext/>
      <w:numPr>
        <w:ilvl w:val="2"/>
        <w:numId w:val="1"/>
      </w:numPr>
      <w:spacing w:before="240" w:after="60"/>
      <w:outlineLvl w:val="2"/>
    </w:pPr>
    <w:rPr>
      <w:rFonts w:ascii="Tahoma" w:hAnsi="Tahoma"/>
      <w:bCs/>
      <w:sz w:val="20"/>
      <w:szCs w:val="26"/>
      <w:u w:val="single"/>
    </w:rPr>
  </w:style>
  <w:style w:type="paragraph" w:styleId="Titolo4">
    <w:name w:val="heading 4"/>
    <w:basedOn w:val="Normale"/>
    <w:next w:val="Normale"/>
    <w:link w:val="Titolo4Carattere"/>
    <w:qFormat/>
    <w:rsid w:val="00392650"/>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392650"/>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392650"/>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rsid w:val="00392650"/>
    <w:pPr>
      <w:numPr>
        <w:ilvl w:val="6"/>
        <w:numId w:val="1"/>
      </w:numPr>
      <w:spacing w:before="240" w:after="60"/>
      <w:outlineLvl w:val="6"/>
    </w:pPr>
  </w:style>
  <w:style w:type="paragraph" w:styleId="Titolo8">
    <w:name w:val="heading 8"/>
    <w:basedOn w:val="Normale"/>
    <w:next w:val="Normale"/>
    <w:link w:val="Titolo8Carattere"/>
    <w:qFormat/>
    <w:rsid w:val="00392650"/>
    <w:pPr>
      <w:numPr>
        <w:ilvl w:val="7"/>
        <w:numId w:val="1"/>
      </w:numPr>
      <w:spacing w:before="240" w:after="60"/>
      <w:outlineLvl w:val="7"/>
    </w:pPr>
    <w:rPr>
      <w:i/>
      <w:iCs/>
    </w:rPr>
  </w:style>
  <w:style w:type="paragraph" w:styleId="Titolo9">
    <w:name w:val="heading 9"/>
    <w:basedOn w:val="Normale"/>
    <w:next w:val="Normale"/>
    <w:link w:val="Titolo9Carattere"/>
    <w:qFormat/>
    <w:rsid w:val="00392650"/>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2650"/>
    <w:rPr>
      <w:rFonts w:ascii="Tahoma" w:eastAsia="Times New Roman" w:hAnsi="Tahoma" w:cs="Arial"/>
      <w:b/>
      <w:kern w:val="32"/>
      <w:sz w:val="20"/>
      <w:szCs w:val="32"/>
      <w:lang w:eastAsia="it-IT"/>
    </w:rPr>
  </w:style>
  <w:style w:type="character" w:customStyle="1" w:styleId="Titolo2Carattere">
    <w:name w:val="Titolo 2 Carattere"/>
    <w:basedOn w:val="Carpredefinitoparagrafo"/>
    <w:link w:val="Titolo2"/>
    <w:rsid w:val="00392650"/>
    <w:rPr>
      <w:rFonts w:ascii="Tahoma" w:eastAsia="Times New Roman" w:hAnsi="Tahoma" w:cs="Times New Roman"/>
      <w:color w:val="4F81BD"/>
      <w:sz w:val="18"/>
      <w:szCs w:val="26"/>
      <w:lang w:eastAsia="it-IT"/>
    </w:rPr>
  </w:style>
  <w:style w:type="character" w:customStyle="1" w:styleId="Titolo3Carattere">
    <w:name w:val="Titolo 3 Carattere"/>
    <w:basedOn w:val="Carpredefinitoparagrafo"/>
    <w:link w:val="Titolo3"/>
    <w:rsid w:val="00392650"/>
    <w:rPr>
      <w:rFonts w:ascii="Tahoma" w:eastAsia="Times New Roman" w:hAnsi="Tahoma" w:cs="Times New Roman"/>
      <w:bCs/>
      <w:sz w:val="20"/>
      <w:szCs w:val="26"/>
      <w:u w:val="single"/>
      <w:lang w:eastAsia="it-IT"/>
    </w:rPr>
  </w:style>
  <w:style w:type="character" w:customStyle="1" w:styleId="Titolo4Carattere">
    <w:name w:val="Titolo 4 Carattere"/>
    <w:basedOn w:val="Carpredefinitoparagrafo"/>
    <w:link w:val="Titolo4"/>
    <w:rsid w:val="00392650"/>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392650"/>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392650"/>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92650"/>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392650"/>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392650"/>
    <w:rPr>
      <w:rFonts w:ascii="Arial" w:eastAsia="Times New Roman" w:hAnsi="Arial" w:cs="Arial"/>
      <w:lang w:eastAsia="it-IT"/>
    </w:rPr>
  </w:style>
  <w:style w:type="character" w:styleId="Numeropagina">
    <w:name w:val="page number"/>
    <w:basedOn w:val="Carpredefinitoparagrafo"/>
    <w:rsid w:val="00392650"/>
  </w:style>
  <w:style w:type="paragraph" w:styleId="Pidipagina">
    <w:name w:val="footer"/>
    <w:basedOn w:val="Normale"/>
    <w:link w:val="PidipaginaCarattere"/>
    <w:uiPriority w:val="99"/>
    <w:rsid w:val="00392650"/>
    <w:pPr>
      <w:tabs>
        <w:tab w:val="center" w:pos="4819"/>
        <w:tab w:val="right" w:pos="9638"/>
      </w:tabs>
    </w:pPr>
    <w:rPr>
      <w:bCs/>
    </w:rPr>
  </w:style>
  <w:style w:type="character" w:customStyle="1" w:styleId="PidipaginaCarattere">
    <w:name w:val="Piè di pagina Carattere"/>
    <w:basedOn w:val="Carpredefinitoparagrafo"/>
    <w:link w:val="Pidipagina"/>
    <w:uiPriority w:val="99"/>
    <w:rsid w:val="00392650"/>
    <w:rPr>
      <w:rFonts w:ascii="Times New Roman" w:eastAsia="Times New Roman" w:hAnsi="Times New Roman" w:cs="Times New Roman"/>
      <w:bCs/>
      <w:sz w:val="24"/>
      <w:szCs w:val="24"/>
      <w:lang w:eastAsia="it-IT"/>
    </w:rPr>
  </w:style>
  <w:style w:type="paragraph" w:styleId="Intestazione">
    <w:name w:val="header"/>
    <w:basedOn w:val="Normale"/>
    <w:link w:val="IntestazioneCarattere"/>
    <w:rsid w:val="00392650"/>
    <w:pPr>
      <w:tabs>
        <w:tab w:val="center" w:pos="4819"/>
        <w:tab w:val="right" w:pos="9638"/>
      </w:tabs>
    </w:pPr>
  </w:style>
  <w:style w:type="character" w:customStyle="1" w:styleId="IntestazioneCarattere">
    <w:name w:val="Intestazione Carattere"/>
    <w:basedOn w:val="Carpredefinitoparagrafo"/>
    <w:link w:val="Intestazione"/>
    <w:rsid w:val="0039265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392650"/>
    <w:pPr>
      <w:autoSpaceDE w:val="0"/>
      <w:autoSpaceDN w:val="0"/>
      <w:adjustRightInd w:val="0"/>
      <w:jc w:val="both"/>
    </w:pPr>
    <w:rPr>
      <w:rFonts w:ascii="Arial" w:eastAsia="Calibri" w:hAnsi="Arial" w:cs="Arial"/>
      <w:sz w:val="20"/>
      <w:szCs w:val="20"/>
    </w:rPr>
  </w:style>
  <w:style w:type="character" w:customStyle="1" w:styleId="Corpodeltesto2Carattere">
    <w:name w:val="Corpo del testo 2 Carattere"/>
    <w:basedOn w:val="Carpredefinitoparagrafo"/>
    <w:link w:val="Corpodeltesto2"/>
    <w:rsid w:val="00392650"/>
    <w:rPr>
      <w:rFonts w:ascii="Arial" w:eastAsia="Calibri" w:hAnsi="Arial" w:cs="Arial"/>
      <w:sz w:val="20"/>
      <w:szCs w:val="20"/>
      <w:lang w:eastAsia="it-IT"/>
    </w:rPr>
  </w:style>
  <w:style w:type="paragraph" w:styleId="Titolo">
    <w:name w:val="Title"/>
    <w:basedOn w:val="Normale"/>
    <w:link w:val="TitoloCarattere"/>
    <w:qFormat/>
    <w:rsid w:val="00392650"/>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392650"/>
    <w:rPr>
      <w:rFonts w:ascii="Times New Roman" w:eastAsia="Times New Roman" w:hAnsi="Times New Roman" w:cs="Times New Roman"/>
      <w:i/>
      <w:color w:val="FFFFFF"/>
      <w:sz w:val="44"/>
      <w:szCs w:val="20"/>
      <w:u w:val="single"/>
      <w:shd w:val="pct25" w:color="000000" w:fill="FFFFF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simona.coianiz</dc:creator>
  <cp:lastModifiedBy>alfonso.ornani</cp:lastModifiedBy>
  <cp:revision>2</cp:revision>
  <dcterms:created xsi:type="dcterms:W3CDTF">2017-10-16T09:57:00Z</dcterms:created>
  <dcterms:modified xsi:type="dcterms:W3CDTF">2017-10-16T09:57:00Z</dcterms:modified>
</cp:coreProperties>
</file>